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5EADA4" w14:textId="0F50CF5C" w:rsidR="001C3F31" w:rsidRDefault="00566EA8" w:rsidP="00566EA8">
      <w:pPr>
        <w:jc w:val="center"/>
      </w:pPr>
      <w:r>
        <w:rPr>
          <w:noProof/>
        </w:rPr>
        <w:drawing>
          <wp:inline distT="0" distB="0" distL="0" distR="0" wp14:anchorId="77383C73" wp14:editId="4373F9BE">
            <wp:extent cx="1952625" cy="1019175"/>
            <wp:effectExtent l="0" t="0" r="9525" b="0"/>
            <wp:docPr id="1" name="Picture 1" descr="C:\Users\mkeane\AppData\Local\Microsoft\Windows\INetCache\Content.MSO\90284B07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keane\AppData\Local\Microsoft\Windows\INetCache\Content.MSO\90284B07.t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2FC2C8" w14:textId="05503BA4" w:rsidR="00566EA8" w:rsidRDefault="00566EA8" w:rsidP="00566EA8">
      <w:pPr>
        <w:jc w:val="center"/>
      </w:pPr>
    </w:p>
    <w:p w14:paraId="053397A9" w14:textId="77777777" w:rsidR="00730D74" w:rsidRDefault="00566EA8" w:rsidP="00566EA8">
      <w:pPr>
        <w:pStyle w:val="paragraph"/>
        <w:spacing w:before="0" w:beforeAutospacing="0" w:after="0" w:afterAutospacing="0"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 xml:space="preserve">Establishment of a Panel for </w:t>
      </w:r>
      <w:r w:rsidR="00241034" w:rsidRPr="00241034">
        <w:rPr>
          <w:rFonts w:asciiTheme="minorHAnsi" w:hAnsiTheme="minorHAnsi" w:cstheme="minorHAnsi"/>
          <w:sz w:val="22"/>
          <w:szCs w:val="22"/>
        </w:rPr>
        <w:t xml:space="preserve">suitable Service Providers for the provision </w:t>
      </w:r>
      <w:r w:rsidR="00B857F6">
        <w:rPr>
          <w:rFonts w:asciiTheme="minorHAnsi" w:hAnsiTheme="minorHAnsi" w:cstheme="minorHAnsi"/>
          <w:sz w:val="22"/>
          <w:szCs w:val="22"/>
        </w:rPr>
        <w:t xml:space="preserve">Environmental </w:t>
      </w:r>
      <w:r w:rsidR="00730D74">
        <w:rPr>
          <w:rFonts w:asciiTheme="minorHAnsi" w:hAnsiTheme="minorHAnsi" w:cstheme="minorHAnsi"/>
          <w:sz w:val="22"/>
          <w:szCs w:val="22"/>
        </w:rPr>
        <w:t>and Energy Management Training Courses and Demonstration in 2 Lots</w:t>
      </w:r>
    </w:p>
    <w:p w14:paraId="5D44DA80" w14:textId="71FE9842" w:rsidR="00566EA8" w:rsidRDefault="00566EA8" w:rsidP="00566EA8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 xml:space="preserve">Contract Ref: </w:t>
      </w:r>
      <w:r w:rsidR="00241034">
        <w:rPr>
          <w:rStyle w:val="normaltextrun"/>
          <w:rFonts w:ascii="Calibri" w:hAnsi="Calibri" w:cs="Calibri"/>
          <w:sz w:val="22"/>
          <w:szCs w:val="22"/>
        </w:rPr>
        <w:t>2024/3</w:t>
      </w:r>
      <w:r w:rsidR="00730D74">
        <w:rPr>
          <w:rStyle w:val="normaltextrun"/>
          <w:rFonts w:ascii="Calibri" w:hAnsi="Calibri" w:cs="Calibri"/>
          <w:sz w:val="22"/>
          <w:szCs w:val="22"/>
        </w:rPr>
        <w:t>7</w:t>
      </w:r>
      <w:r>
        <w:rPr>
          <w:rStyle w:val="normaltextrun"/>
          <w:rFonts w:ascii="Calibri" w:hAnsi="Calibri" w:cs="Calibri"/>
          <w:sz w:val="22"/>
          <w:szCs w:val="22"/>
        </w:rPr>
        <w:t> 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357F3CE3" w14:textId="6EE23C87" w:rsidR="00566EA8" w:rsidRDefault="00566EA8" w:rsidP="00566EA8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 xml:space="preserve">RFT </w:t>
      </w:r>
      <w:r w:rsidR="00241034">
        <w:rPr>
          <w:rStyle w:val="normaltextrun"/>
          <w:rFonts w:ascii="Calibri" w:hAnsi="Calibri" w:cs="Calibri"/>
          <w:sz w:val="22"/>
          <w:szCs w:val="22"/>
        </w:rPr>
        <w:t>3</w:t>
      </w:r>
      <w:r w:rsidR="00730D74">
        <w:rPr>
          <w:rStyle w:val="normaltextrun"/>
          <w:rFonts w:ascii="Calibri" w:hAnsi="Calibri" w:cs="Calibri"/>
          <w:sz w:val="22"/>
          <w:szCs w:val="22"/>
        </w:rPr>
        <w:t>62</w:t>
      </w:r>
      <w:r w:rsidR="001D6A87">
        <w:rPr>
          <w:rStyle w:val="normaltextrun"/>
          <w:rFonts w:ascii="Calibri" w:hAnsi="Calibri" w:cs="Calibri"/>
          <w:sz w:val="22"/>
          <w:szCs w:val="22"/>
        </w:rPr>
        <w:t>3956</w:t>
      </w:r>
    </w:p>
    <w:p w14:paraId="240EA678" w14:textId="77777777" w:rsidR="00566EA8" w:rsidRDefault="00566EA8" w:rsidP="00566EA8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6114FE44" w14:textId="77777777" w:rsidR="00566EA8" w:rsidRDefault="00566EA8" w:rsidP="00566EA8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sz w:val="22"/>
          <w:szCs w:val="22"/>
          <w:u w:val="single"/>
        </w:rPr>
        <w:t>List of Panel Members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720CB2E7" w14:textId="1DDC9D40" w:rsidR="00566EA8" w:rsidRDefault="00566EA8" w:rsidP="00566EA8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66EA8" w14:paraId="0FB7F993" w14:textId="77777777" w:rsidTr="00566EA8">
        <w:tc>
          <w:tcPr>
            <w:tcW w:w="9016" w:type="dxa"/>
          </w:tcPr>
          <w:p w14:paraId="60EA186D" w14:textId="22F36826" w:rsidR="00566EA8" w:rsidRDefault="001D6A87" w:rsidP="00CF3092">
            <w:pPr>
              <w:jc w:val="center"/>
            </w:pPr>
            <w:r>
              <w:rPr>
                <w:rFonts w:ascii="Aptos Narrow" w:hAnsi="Aptos Narrow"/>
                <w:color w:val="242424"/>
                <w:shd w:val="clear" w:color="auto" w:fill="FFFFFF"/>
              </w:rPr>
              <w:t xml:space="preserve">Synergy Environmental Ltd T/A Enviroguide Consulting </w:t>
            </w:r>
          </w:p>
        </w:tc>
      </w:tr>
      <w:tr w:rsidR="00566EA8" w14:paraId="0E370D5B" w14:textId="77777777" w:rsidTr="00566EA8">
        <w:tc>
          <w:tcPr>
            <w:tcW w:w="9016" w:type="dxa"/>
          </w:tcPr>
          <w:p w14:paraId="1FEE2611" w14:textId="1BED01D9" w:rsidR="00566EA8" w:rsidRDefault="00620CC3" w:rsidP="00566EA8">
            <w:pPr>
              <w:jc w:val="center"/>
            </w:pPr>
            <w:r>
              <w:rPr>
                <w:rFonts w:ascii="Aptos Narrow" w:hAnsi="Aptos Narrow"/>
                <w:color w:val="242424"/>
                <w:shd w:val="clear" w:color="auto" w:fill="FFFFFF"/>
              </w:rPr>
              <w:t xml:space="preserve">Central Solutions Ltd TA 20FIFTY Partners </w:t>
            </w:r>
          </w:p>
        </w:tc>
      </w:tr>
      <w:tr w:rsidR="00566EA8" w14:paraId="5DA1E86E" w14:textId="77777777" w:rsidTr="00566EA8">
        <w:tc>
          <w:tcPr>
            <w:tcW w:w="9016" w:type="dxa"/>
          </w:tcPr>
          <w:p w14:paraId="710811DB" w14:textId="5555E2D0" w:rsidR="00566EA8" w:rsidRDefault="006A50FF" w:rsidP="00566EA8">
            <w:pPr>
              <w:jc w:val="center"/>
            </w:pPr>
            <w:r w:rsidRPr="006A50FF">
              <w:t>SQT Training Ltd</w:t>
            </w:r>
          </w:p>
        </w:tc>
      </w:tr>
      <w:tr w:rsidR="00566EA8" w14:paraId="77A4276E" w14:textId="77777777" w:rsidTr="00566EA8">
        <w:tc>
          <w:tcPr>
            <w:tcW w:w="9016" w:type="dxa"/>
          </w:tcPr>
          <w:p w14:paraId="275EB721" w14:textId="0F937E7B" w:rsidR="00566EA8" w:rsidRDefault="003339B0" w:rsidP="00566EA8">
            <w:pPr>
              <w:jc w:val="center"/>
            </w:pPr>
            <w:r w:rsidRPr="003339B0">
              <w:t>BW Consultant Engineer Ltd</w:t>
            </w:r>
          </w:p>
        </w:tc>
      </w:tr>
      <w:tr w:rsidR="00566EA8" w14:paraId="0D075D38" w14:textId="77777777" w:rsidTr="00566EA8">
        <w:tc>
          <w:tcPr>
            <w:tcW w:w="9016" w:type="dxa"/>
          </w:tcPr>
          <w:p w14:paraId="6F899ADF" w14:textId="1F7D6E29" w:rsidR="00566EA8" w:rsidRDefault="003339B0" w:rsidP="00566EA8">
            <w:pPr>
              <w:jc w:val="center"/>
            </w:pPr>
            <w:r w:rsidRPr="003339B0">
              <w:t>Irish Manufacturing Research</w:t>
            </w:r>
          </w:p>
        </w:tc>
      </w:tr>
      <w:tr w:rsidR="00566EA8" w14:paraId="1F7A37EE" w14:textId="77777777" w:rsidTr="00566EA8">
        <w:tc>
          <w:tcPr>
            <w:tcW w:w="9016" w:type="dxa"/>
          </w:tcPr>
          <w:p w14:paraId="6E8FD8BA" w14:textId="029BFDF3" w:rsidR="00566EA8" w:rsidRDefault="00044B49" w:rsidP="00566EA8">
            <w:pPr>
              <w:jc w:val="center"/>
            </w:pPr>
            <w:r w:rsidRPr="00044B49">
              <w:t>CMG Training</w:t>
            </w:r>
          </w:p>
        </w:tc>
      </w:tr>
      <w:tr w:rsidR="00566EA8" w14:paraId="278A998C" w14:textId="77777777" w:rsidTr="00566EA8">
        <w:tc>
          <w:tcPr>
            <w:tcW w:w="9016" w:type="dxa"/>
          </w:tcPr>
          <w:p w14:paraId="2EC06FB7" w14:textId="5D4DC889" w:rsidR="00566EA8" w:rsidRDefault="00044B49" w:rsidP="00566EA8">
            <w:pPr>
              <w:jc w:val="center"/>
            </w:pPr>
            <w:r w:rsidRPr="00044B49">
              <w:t>People &amp; Process Ltd</w:t>
            </w:r>
          </w:p>
        </w:tc>
      </w:tr>
    </w:tbl>
    <w:p w14:paraId="33895201" w14:textId="77777777" w:rsidR="00566EA8" w:rsidRDefault="00566EA8" w:rsidP="00566EA8">
      <w:pPr>
        <w:jc w:val="center"/>
      </w:pPr>
    </w:p>
    <w:sectPr w:rsidR="00566EA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EA8"/>
    <w:rsid w:val="00044B49"/>
    <w:rsid w:val="001C3F31"/>
    <w:rsid w:val="001D6A87"/>
    <w:rsid w:val="00241034"/>
    <w:rsid w:val="003339B0"/>
    <w:rsid w:val="00352F1B"/>
    <w:rsid w:val="00443284"/>
    <w:rsid w:val="00475055"/>
    <w:rsid w:val="00566EA8"/>
    <w:rsid w:val="00620CC3"/>
    <w:rsid w:val="006A50FF"/>
    <w:rsid w:val="00730D74"/>
    <w:rsid w:val="009F7DDC"/>
    <w:rsid w:val="00B857F6"/>
    <w:rsid w:val="00CF3092"/>
    <w:rsid w:val="00EA1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FBBB63"/>
  <w15:chartTrackingRefBased/>
  <w15:docId w15:val="{65E9019E-D0EE-4E37-82DE-122001961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566E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E"/>
    </w:rPr>
  </w:style>
  <w:style w:type="character" w:customStyle="1" w:styleId="normaltextrun">
    <w:name w:val="normaltextrun"/>
    <w:basedOn w:val="DefaultParagraphFont"/>
    <w:rsid w:val="00566EA8"/>
  </w:style>
  <w:style w:type="character" w:customStyle="1" w:styleId="eop">
    <w:name w:val="eop"/>
    <w:basedOn w:val="DefaultParagraphFont"/>
    <w:rsid w:val="00566EA8"/>
  </w:style>
  <w:style w:type="table" w:styleId="TableGrid">
    <w:name w:val="Table Grid"/>
    <w:basedOn w:val="TableNormal"/>
    <w:uiPriority w:val="39"/>
    <w:rsid w:val="00566E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41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10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31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16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2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0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6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2B922A5FE63B4EAA43A22F78FEE739" ma:contentTypeVersion="22" ma:contentTypeDescription="Create a new document." ma:contentTypeScope="" ma:versionID="a5753c9d9cc21d5ee80ee44d3cb056a9">
  <xsd:schema xmlns:xsd="http://www.w3.org/2001/XMLSchema" xmlns:xs="http://www.w3.org/2001/XMLSchema" xmlns:p="http://schemas.microsoft.com/office/2006/metadata/properties" xmlns:ns1="http://schemas.microsoft.com/sharepoint/v3" xmlns:ns2="ac903371-00bd-48e2-b1e1-ff8873a6a67a" xmlns:ns3="642af649-736f-452b-8542-016bd20ab88c" targetNamespace="http://schemas.microsoft.com/office/2006/metadata/properties" ma:root="true" ma:fieldsID="c8560a1c5bd5de84b6ebe80cea58409a" ns1:_="" ns2:_="" ns3:_="">
    <xsd:import namespace="http://schemas.microsoft.com/sharepoint/v3"/>
    <xsd:import namespace="ac903371-00bd-48e2-b1e1-ff8873a6a67a"/>
    <xsd:import namespace="642af649-736f-452b-8542-016bd20ab8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903371-00bd-48e2-b1e1-ff8873a6a6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712559f9-f71b-4af0-bfaa-ab2f6ccdd4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2af649-736f-452b-8542-016bd20ab88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aeb1e2d-cf0e-4fa2-8fb2-b6150cd8ed80}" ma:internalName="TaxCatchAll" ma:showField="CatchAllData" ma:web="642af649-736f-452b-8542-016bd20ab8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903371-00bd-48e2-b1e1-ff8873a6a67a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TaxCatchAll xmlns="642af649-736f-452b-8542-016bd20ab88c" xsi:nil="true"/>
  </documentManagement>
</p:properties>
</file>

<file path=customXml/itemProps1.xml><?xml version="1.0" encoding="utf-8"?>
<ds:datastoreItem xmlns:ds="http://schemas.openxmlformats.org/officeDocument/2006/customXml" ds:itemID="{CAEBDF9F-E069-41A0-88C8-7EB65EF668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c903371-00bd-48e2-b1e1-ff8873a6a67a"/>
    <ds:schemaRef ds:uri="642af649-736f-452b-8542-016bd20ab8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9ACB8C-EE71-4ED2-BF28-A7CEB97B92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A8D806-98B3-484D-83D2-BA8CF42A0D62}">
  <ds:schemaRefs>
    <ds:schemaRef ds:uri="http://schemas.microsoft.com/office/2006/metadata/properties"/>
    <ds:schemaRef ds:uri="http://schemas.microsoft.com/office/infopath/2007/PartnerControls"/>
    <ds:schemaRef ds:uri="ac903371-00bd-48e2-b1e1-ff8873a6a67a"/>
    <ds:schemaRef ds:uri="http://schemas.microsoft.com/sharepoint/v3"/>
    <ds:schemaRef ds:uri="642af649-736f-452b-8542-016bd20ab88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LMETB</Company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MaryG Keane</dc:creator>
  <cp:keywords/>
  <dc:description/>
  <cp:lastModifiedBy>Aidan Hilliard</cp:lastModifiedBy>
  <cp:revision>10</cp:revision>
  <dcterms:created xsi:type="dcterms:W3CDTF">2023-02-13T15:58:00Z</dcterms:created>
  <dcterms:modified xsi:type="dcterms:W3CDTF">2026-07-10T14:36:00Z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0x010100702B922A5FE63B4EAA43A22F78FEE739</vt:lpwstr>
  </property>
  <property fmtid="{D5CDD505-2E9C-101B-9397-08002B2CF9AE}" pid="3" name="MediaServiceImageTags">
    <vt:lpwstr/>
  </property>
</Properties>
</file>